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37" w:rsidRDefault="00A55F1A">
      <w:r>
        <w:rPr>
          <w:sz w:val="28"/>
          <w:szCs w:val="28"/>
          <w:u w:val="single"/>
        </w:rPr>
        <w:t>Сложное движение точки (тела)</w:t>
      </w:r>
      <w:r>
        <w:rPr>
          <w:sz w:val="28"/>
          <w:szCs w:val="28"/>
        </w:rPr>
        <w:t xml:space="preserve"> – такое движение, при котором точка (тело) одновременно участвует в нескольких движениях (напр. пассажир, перемещающийся по движущемуся вагону).</w:t>
      </w:r>
    </w:p>
    <w:sectPr w:rsidR="00715E37" w:rsidSect="00715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F1A"/>
    <w:rsid w:val="00715E37"/>
    <w:rsid w:val="00A55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COMP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2010-06-20T09:18:00Z</dcterms:created>
  <dcterms:modified xsi:type="dcterms:W3CDTF">2010-06-20T09:18:00Z</dcterms:modified>
</cp:coreProperties>
</file>