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6B0A86">
        <w:rPr>
          <w:rFonts w:ascii="Times New Roman" w:eastAsia="Times New Roman" w:hAnsi="Times New Roman" w:cs="Times New Roman"/>
          <w:b/>
          <w:bCs/>
          <w:kern w:val="36"/>
          <w:sz w:val="27"/>
          <w:szCs w:val="27"/>
          <w:lang w:eastAsia="ru-RU"/>
        </w:rPr>
        <w:t>МИНИСТЕРСТВО ОБРАЗОВАНИЯ И НАУКИ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РОССИЙСКОЙ ФЕДЕРАЦИИ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ФЕДЕРАЛЬНОЕ АГЕНТСТВО ПО ОБРАЗОВАНИЮ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КУРГАНСКИЙ ГОСУДАРСТВЕННЫЙ УНИВЕРСИТЕТ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Кафедра автоматизации производственных процессов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ОТЧЕТ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по лабораторной работе №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«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Базовые логические элементы.  Декодеры</w:t>
      </w: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»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по дисциплине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«Общая электротехника и электроника»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="002741A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</w:t>
      </w: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Выполнил:</w:t>
      </w:r>
    </w:p>
    <w:p w:rsidR="006B0A86" w:rsidRPr="006B0A86" w:rsidRDefault="006B0A86" w:rsidP="002741A4">
      <w:pPr>
        <w:spacing w:before="100" w:beforeAutospacing="1" w:after="100" w:afterAutospacing="1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студент гр. </w:t>
      </w:r>
      <w:r w:rsidRPr="006B0A86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T</w:t>
      </w: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-3136 Камкин И. П.</w:t>
      </w:r>
    </w:p>
    <w:p w:rsidR="006B0A86" w:rsidRPr="006B0A86" w:rsidRDefault="006B0A86" w:rsidP="002741A4">
      <w:pPr>
        <w:spacing w:before="100" w:beforeAutospacing="1" w:after="100" w:afterAutospacing="1" w:line="240" w:lineRule="auto"/>
        <w:ind w:left="141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Проверил:</w:t>
      </w:r>
    </w:p>
    <w:p w:rsidR="006B0A86" w:rsidRPr="006B0A86" w:rsidRDefault="006B0A86" w:rsidP="006B0A86">
      <w:pPr>
        <w:spacing w:before="100" w:beforeAutospacing="1" w:after="100" w:afterAutospacing="1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Кудряшов Б. П..</w:t>
      </w: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A86" w:rsidRPr="006B0A86" w:rsidRDefault="006B0A86" w:rsidP="006B0A86">
      <w:pPr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84B11" w:rsidRDefault="006B0A86" w:rsidP="006B0A86">
      <w:pPr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Ку</w:t>
      </w:r>
      <w:r w:rsidRPr="006B0A86">
        <w:rPr>
          <w:rFonts w:ascii="Times New Roman" w:eastAsia="Times New Roman" w:hAnsi="Times New Roman" w:cs="Times New Roman"/>
          <w:sz w:val="27"/>
          <w:szCs w:val="27"/>
          <w:lang w:eastAsia="ru-RU"/>
        </w:rPr>
        <w:t>рган 200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9</w:t>
      </w:r>
    </w:p>
    <w:tbl>
      <w:tblPr>
        <w:tblStyle w:val="a4"/>
        <w:tblpPr w:leftFromText="180" w:rightFromText="180" w:vertAnchor="page" w:horzAnchor="margin" w:tblpXSpec="center" w:tblpY="1741"/>
        <w:tblW w:w="10598" w:type="dxa"/>
        <w:tblLayout w:type="fixed"/>
        <w:tblLook w:val="04A0"/>
      </w:tblPr>
      <w:tblGrid>
        <w:gridCol w:w="1101"/>
        <w:gridCol w:w="1275"/>
        <w:gridCol w:w="1360"/>
        <w:gridCol w:w="1130"/>
        <w:gridCol w:w="1381"/>
        <w:gridCol w:w="1381"/>
        <w:gridCol w:w="1382"/>
        <w:gridCol w:w="1588"/>
      </w:tblGrid>
      <w:tr w:rsidR="000A3425" w:rsidTr="00542BC2">
        <w:trPr>
          <w:trHeight w:val="871"/>
        </w:trPr>
        <w:tc>
          <w:tcPr>
            <w:tcW w:w="1101" w:type="dxa"/>
          </w:tcPr>
          <w:p w:rsidR="000A3425" w:rsidRDefault="000A3425" w:rsidP="00542BC2">
            <w:pPr>
              <w:jc w:val="center"/>
            </w:pPr>
            <w:r>
              <w:lastRenderedPageBreak/>
              <w:t>Входные переменные</w:t>
            </w:r>
          </w:p>
          <w:p w:rsidR="000A3425" w:rsidRDefault="000A3425" w:rsidP="00542BC2">
            <w:pPr>
              <w:jc w:val="center"/>
            </w:pPr>
            <w:r>
              <w:t>Х1   х2</w:t>
            </w:r>
          </w:p>
        </w:tc>
        <w:tc>
          <w:tcPr>
            <w:tcW w:w="1275" w:type="dxa"/>
          </w:tcPr>
          <w:p w:rsidR="000A3425" w:rsidRDefault="000A3425" w:rsidP="00542BC2">
            <w:pPr>
              <w:jc w:val="center"/>
            </w:pPr>
          </w:p>
          <w:p w:rsidR="000A3425" w:rsidRDefault="000A3425" w:rsidP="00542BC2">
            <w:pPr>
              <w:jc w:val="center"/>
            </w:pPr>
            <w:r>
              <w:t>ИЛИ</w:t>
            </w:r>
          </w:p>
        </w:tc>
        <w:tc>
          <w:tcPr>
            <w:tcW w:w="1360" w:type="dxa"/>
          </w:tcPr>
          <w:p w:rsidR="000A3425" w:rsidRDefault="000A3425" w:rsidP="00542BC2">
            <w:pPr>
              <w:jc w:val="center"/>
            </w:pPr>
          </w:p>
          <w:p w:rsidR="000A3425" w:rsidRDefault="000A3425" w:rsidP="00542BC2">
            <w:pPr>
              <w:jc w:val="center"/>
            </w:pPr>
            <w:r>
              <w:t>И</w:t>
            </w:r>
          </w:p>
        </w:tc>
        <w:tc>
          <w:tcPr>
            <w:tcW w:w="1130" w:type="dxa"/>
          </w:tcPr>
          <w:p w:rsidR="000A3425" w:rsidRDefault="000A3425" w:rsidP="00542BC2">
            <w:pPr>
              <w:jc w:val="center"/>
            </w:pPr>
          </w:p>
          <w:p w:rsidR="000A3425" w:rsidRDefault="000A3425" w:rsidP="00542BC2">
            <w:pPr>
              <w:jc w:val="center"/>
            </w:pPr>
            <w:r>
              <w:t>ИЛИ-НЕ</w:t>
            </w:r>
          </w:p>
        </w:tc>
        <w:tc>
          <w:tcPr>
            <w:tcW w:w="1381" w:type="dxa"/>
          </w:tcPr>
          <w:p w:rsidR="000A3425" w:rsidRDefault="000A3425" w:rsidP="00542BC2">
            <w:pPr>
              <w:jc w:val="center"/>
            </w:pPr>
          </w:p>
          <w:p w:rsidR="000A3425" w:rsidRDefault="000A3425" w:rsidP="00542BC2">
            <w:pPr>
              <w:jc w:val="center"/>
            </w:pPr>
            <w:r>
              <w:t>И-НЕ</w:t>
            </w:r>
          </w:p>
        </w:tc>
        <w:tc>
          <w:tcPr>
            <w:tcW w:w="1381" w:type="dxa"/>
          </w:tcPr>
          <w:p w:rsidR="000A3425" w:rsidRDefault="000A3425" w:rsidP="00542BC2">
            <w:pPr>
              <w:jc w:val="center"/>
            </w:pPr>
            <w:r>
              <w:t>Исключающее ИЛИ</w:t>
            </w:r>
          </w:p>
        </w:tc>
        <w:tc>
          <w:tcPr>
            <w:tcW w:w="1382" w:type="dxa"/>
          </w:tcPr>
          <w:p w:rsidR="000A3425" w:rsidRDefault="000A3425" w:rsidP="00542BC2">
            <w:pPr>
              <w:jc w:val="center"/>
            </w:pPr>
            <w:r>
              <w:t>Исключающее ИЛИ-НЕ</w:t>
            </w:r>
          </w:p>
        </w:tc>
        <w:tc>
          <w:tcPr>
            <w:tcW w:w="1588" w:type="dxa"/>
          </w:tcPr>
          <w:p w:rsidR="000A3425" w:rsidRDefault="000A3425" w:rsidP="00542BC2">
            <w:pPr>
              <w:jc w:val="center"/>
            </w:pPr>
          </w:p>
          <w:p w:rsidR="000A3425" w:rsidRDefault="000A3425" w:rsidP="00542BC2">
            <w:pPr>
              <w:jc w:val="center"/>
            </w:pPr>
            <w:r>
              <w:t>НЕ</w:t>
            </w:r>
          </w:p>
          <w:p w:rsidR="000A3425" w:rsidRDefault="000A3425" w:rsidP="00542BC2">
            <w:pPr>
              <w:jc w:val="center"/>
            </w:pPr>
            <w:r>
              <w:t>(x1)</w:t>
            </w:r>
          </w:p>
        </w:tc>
      </w:tr>
      <w:tr w:rsidR="000A3425" w:rsidTr="00542BC2">
        <w:trPr>
          <w:trHeight w:val="282"/>
        </w:trPr>
        <w:tc>
          <w:tcPr>
            <w:tcW w:w="1101" w:type="dxa"/>
          </w:tcPr>
          <w:p w:rsidR="000A3425" w:rsidRDefault="000A3425" w:rsidP="00542BC2">
            <w:pPr>
              <w:jc w:val="center"/>
            </w:pPr>
            <w:r>
              <w:t>0   0</w:t>
            </w:r>
          </w:p>
        </w:tc>
        <w:tc>
          <w:tcPr>
            <w:tcW w:w="1275" w:type="dxa"/>
          </w:tcPr>
          <w:p w:rsidR="000A3425" w:rsidRDefault="000A3425" w:rsidP="00542BC2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0A3425" w:rsidRDefault="000A3425" w:rsidP="00542BC2">
            <w:pPr>
              <w:jc w:val="center"/>
            </w:pPr>
            <w:r>
              <w:t>0</w:t>
            </w:r>
          </w:p>
        </w:tc>
        <w:tc>
          <w:tcPr>
            <w:tcW w:w="1130" w:type="dxa"/>
          </w:tcPr>
          <w:p w:rsidR="000A3425" w:rsidRDefault="000A3425" w:rsidP="00542BC2">
            <w:pPr>
              <w:jc w:val="center"/>
            </w:pPr>
            <w:r>
              <w:t>1</w:t>
            </w:r>
          </w:p>
        </w:tc>
        <w:tc>
          <w:tcPr>
            <w:tcW w:w="1381" w:type="dxa"/>
          </w:tcPr>
          <w:p w:rsidR="000A3425" w:rsidRDefault="000A3425" w:rsidP="00542BC2">
            <w:pPr>
              <w:jc w:val="center"/>
            </w:pPr>
            <w:r>
              <w:t>1</w:t>
            </w:r>
          </w:p>
        </w:tc>
        <w:tc>
          <w:tcPr>
            <w:tcW w:w="1381" w:type="dxa"/>
          </w:tcPr>
          <w:p w:rsidR="000A3425" w:rsidRDefault="000A3425" w:rsidP="00542BC2">
            <w:pPr>
              <w:jc w:val="center"/>
            </w:pPr>
            <w:r>
              <w:t>0</w:t>
            </w:r>
          </w:p>
        </w:tc>
        <w:tc>
          <w:tcPr>
            <w:tcW w:w="1382" w:type="dxa"/>
          </w:tcPr>
          <w:p w:rsidR="000A3425" w:rsidRDefault="000A3425" w:rsidP="00542BC2">
            <w:pPr>
              <w:jc w:val="center"/>
            </w:pPr>
            <w:r>
              <w:t>1</w:t>
            </w:r>
          </w:p>
        </w:tc>
        <w:tc>
          <w:tcPr>
            <w:tcW w:w="1588" w:type="dxa"/>
          </w:tcPr>
          <w:p w:rsidR="000A3425" w:rsidRDefault="000A3425" w:rsidP="00542BC2">
            <w:pPr>
              <w:jc w:val="center"/>
            </w:pPr>
            <w:r>
              <w:t>1</w:t>
            </w:r>
          </w:p>
        </w:tc>
      </w:tr>
      <w:tr w:rsidR="000A3425" w:rsidTr="00542BC2">
        <w:trPr>
          <w:trHeight w:val="282"/>
        </w:trPr>
        <w:tc>
          <w:tcPr>
            <w:tcW w:w="1101" w:type="dxa"/>
          </w:tcPr>
          <w:p w:rsidR="000A3425" w:rsidRDefault="000A3425" w:rsidP="00542BC2">
            <w:pPr>
              <w:jc w:val="center"/>
            </w:pPr>
            <w:r>
              <w:t>0   1</w:t>
            </w:r>
          </w:p>
        </w:tc>
        <w:tc>
          <w:tcPr>
            <w:tcW w:w="1275" w:type="dxa"/>
          </w:tcPr>
          <w:p w:rsidR="000A3425" w:rsidRDefault="000A3425" w:rsidP="00542BC2">
            <w:pPr>
              <w:jc w:val="center"/>
            </w:pPr>
            <w:r>
              <w:t>1</w:t>
            </w:r>
          </w:p>
        </w:tc>
        <w:tc>
          <w:tcPr>
            <w:tcW w:w="1360" w:type="dxa"/>
          </w:tcPr>
          <w:p w:rsidR="000A3425" w:rsidRDefault="000A3425" w:rsidP="00542BC2">
            <w:pPr>
              <w:jc w:val="center"/>
            </w:pPr>
            <w:r>
              <w:t>0</w:t>
            </w:r>
          </w:p>
        </w:tc>
        <w:tc>
          <w:tcPr>
            <w:tcW w:w="1130" w:type="dxa"/>
          </w:tcPr>
          <w:p w:rsidR="000A3425" w:rsidRDefault="000A3425" w:rsidP="00542BC2">
            <w:pPr>
              <w:jc w:val="center"/>
            </w:pPr>
            <w:r>
              <w:t>0</w:t>
            </w:r>
          </w:p>
        </w:tc>
        <w:tc>
          <w:tcPr>
            <w:tcW w:w="1381" w:type="dxa"/>
          </w:tcPr>
          <w:p w:rsidR="000A3425" w:rsidRDefault="000A3425" w:rsidP="00542BC2">
            <w:pPr>
              <w:jc w:val="center"/>
            </w:pPr>
            <w:r>
              <w:t>1</w:t>
            </w:r>
          </w:p>
        </w:tc>
        <w:tc>
          <w:tcPr>
            <w:tcW w:w="1381" w:type="dxa"/>
          </w:tcPr>
          <w:p w:rsidR="000A3425" w:rsidRDefault="000A3425" w:rsidP="00542BC2">
            <w:pPr>
              <w:jc w:val="center"/>
            </w:pPr>
            <w:r>
              <w:t>1</w:t>
            </w:r>
          </w:p>
        </w:tc>
        <w:tc>
          <w:tcPr>
            <w:tcW w:w="1382" w:type="dxa"/>
          </w:tcPr>
          <w:p w:rsidR="000A3425" w:rsidRDefault="000A3425" w:rsidP="00542BC2">
            <w:pPr>
              <w:jc w:val="center"/>
            </w:pPr>
            <w:r>
              <w:t>0</w:t>
            </w:r>
          </w:p>
        </w:tc>
        <w:tc>
          <w:tcPr>
            <w:tcW w:w="1588" w:type="dxa"/>
          </w:tcPr>
          <w:p w:rsidR="000A3425" w:rsidRDefault="000A3425" w:rsidP="00542BC2">
            <w:pPr>
              <w:jc w:val="center"/>
            </w:pPr>
            <w:r>
              <w:t>1</w:t>
            </w:r>
          </w:p>
        </w:tc>
      </w:tr>
      <w:tr w:rsidR="000A3425" w:rsidTr="00542BC2">
        <w:trPr>
          <w:trHeight w:val="282"/>
        </w:trPr>
        <w:tc>
          <w:tcPr>
            <w:tcW w:w="1101" w:type="dxa"/>
          </w:tcPr>
          <w:p w:rsidR="000A3425" w:rsidRDefault="000A3425" w:rsidP="00542BC2">
            <w:pPr>
              <w:jc w:val="center"/>
            </w:pPr>
            <w:r>
              <w:t>1   0</w:t>
            </w:r>
          </w:p>
        </w:tc>
        <w:tc>
          <w:tcPr>
            <w:tcW w:w="1275" w:type="dxa"/>
          </w:tcPr>
          <w:p w:rsidR="000A3425" w:rsidRDefault="000A3425" w:rsidP="00542BC2">
            <w:pPr>
              <w:jc w:val="center"/>
            </w:pPr>
            <w:r>
              <w:t>1</w:t>
            </w:r>
          </w:p>
        </w:tc>
        <w:tc>
          <w:tcPr>
            <w:tcW w:w="1360" w:type="dxa"/>
          </w:tcPr>
          <w:p w:rsidR="000A3425" w:rsidRDefault="000A3425" w:rsidP="00542BC2">
            <w:pPr>
              <w:jc w:val="center"/>
            </w:pPr>
            <w:r>
              <w:t>0</w:t>
            </w:r>
          </w:p>
        </w:tc>
        <w:tc>
          <w:tcPr>
            <w:tcW w:w="1130" w:type="dxa"/>
          </w:tcPr>
          <w:p w:rsidR="000A3425" w:rsidRDefault="000A3425" w:rsidP="00542BC2">
            <w:pPr>
              <w:jc w:val="center"/>
            </w:pPr>
            <w:r>
              <w:t>0</w:t>
            </w:r>
          </w:p>
        </w:tc>
        <w:tc>
          <w:tcPr>
            <w:tcW w:w="1381" w:type="dxa"/>
          </w:tcPr>
          <w:p w:rsidR="000A3425" w:rsidRDefault="000A3425" w:rsidP="00542BC2">
            <w:pPr>
              <w:jc w:val="center"/>
            </w:pPr>
            <w:r>
              <w:t>1</w:t>
            </w:r>
          </w:p>
        </w:tc>
        <w:tc>
          <w:tcPr>
            <w:tcW w:w="1381" w:type="dxa"/>
          </w:tcPr>
          <w:p w:rsidR="000A3425" w:rsidRDefault="000A3425" w:rsidP="00542BC2">
            <w:pPr>
              <w:jc w:val="center"/>
            </w:pPr>
            <w:r>
              <w:t>1</w:t>
            </w:r>
          </w:p>
        </w:tc>
        <w:tc>
          <w:tcPr>
            <w:tcW w:w="1382" w:type="dxa"/>
          </w:tcPr>
          <w:p w:rsidR="000A3425" w:rsidRDefault="000A3425" w:rsidP="00542BC2">
            <w:pPr>
              <w:jc w:val="center"/>
            </w:pPr>
            <w:r>
              <w:t>0</w:t>
            </w:r>
          </w:p>
        </w:tc>
        <w:tc>
          <w:tcPr>
            <w:tcW w:w="1588" w:type="dxa"/>
          </w:tcPr>
          <w:p w:rsidR="000A3425" w:rsidRDefault="000A3425" w:rsidP="00542BC2">
            <w:pPr>
              <w:jc w:val="center"/>
            </w:pPr>
            <w:r>
              <w:t>0</w:t>
            </w:r>
          </w:p>
        </w:tc>
      </w:tr>
      <w:tr w:rsidR="000A3425" w:rsidTr="00542BC2">
        <w:trPr>
          <w:trHeight w:val="282"/>
        </w:trPr>
        <w:tc>
          <w:tcPr>
            <w:tcW w:w="1101" w:type="dxa"/>
          </w:tcPr>
          <w:p w:rsidR="000A3425" w:rsidRDefault="000A3425" w:rsidP="00542BC2">
            <w:pPr>
              <w:jc w:val="center"/>
            </w:pPr>
            <w:r>
              <w:t>1   1</w:t>
            </w:r>
          </w:p>
        </w:tc>
        <w:tc>
          <w:tcPr>
            <w:tcW w:w="1275" w:type="dxa"/>
          </w:tcPr>
          <w:p w:rsidR="000A3425" w:rsidRDefault="000A3425" w:rsidP="00542BC2">
            <w:pPr>
              <w:jc w:val="center"/>
            </w:pPr>
            <w:r>
              <w:t>1</w:t>
            </w:r>
          </w:p>
        </w:tc>
        <w:tc>
          <w:tcPr>
            <w:tcW w:w="1360" w:type="dxa"/>
          </w:tcPr>
          <w:p w:rsidR="000A3425" w:rsidRDefault="000A3425" w:rsidP="00542BC2">
            <w:pPr>
              <w:jc w:val="center"/>
            </w:pPr>
            <w:r>
              <w:t>1</w:t>
            </w:r>
          </w:p>
        </w:tc>
        <w:tc>
          <w:tcPr>
            <w:tcW w:w="1130" w:type="dxa"/>
          </w:tcPr>
          <w:p w:rsidR="000A3425" w:rsidRDefault="000A3425" w:rsidP="00542BC2">
            <w:pPr>
              <w:jc w:val="center"/>
            </w:pPr>
            <w:r>
              <w:t>0</w:t>
            </w:r>
          </w:p>
        </w:tc>
        <w:tc>
          <w:tcPr>
            <w:tcW w:w="1381" w:type="dxa"/>
          </w:tcPr>
          <w:p w:rsidR="000A3425" w:rsidRDefault="000A3425" w:rsidP="00542BC2">
            <w:pPr>
              <w:jc w:val="center"/>
            </w:pPr>
            <w:r>
              <w:t>0</w:t>
            </w:r>
          </w:p>
        </w:tc>
        <w:tc>
          <w:tcPr>
            <w:tcW w:w="1381" w:type="dxa"/>
          </w:tcPr>
          <w:p w:rsidR="000A3425" w:rsidRDefault="000A3425" w:rsidP="00542BC2">
            <w:pPr>
              <w:jc w:val="center"/>
            </w:pPr>
            <w:r>
              <w:t>0</w:t>
            </w:r>
          </w:p>
        </w:tc>
        <w:tc>
          <w:tcPr>
            <w:tcW w:w="1382" w:type="dxa"/>
          </w:tcPr>
          <w:p w:rsidR="000A3425" w:rsidRDefault="000A3425" w:rsidP="00542BC2">
            <w:pPr>
              <w:jc w:val="center"/>
            </w:pPr>
            <w:r>
              <w:t>1</w:t>
            </w:r>
          </w:p>
        </w:tc>
        <w:tc>
          <w:tcPr>
            <w:tcW w:w="1588" w:type="dxa"/>
          </w:tcPr>
          <w:p w:rsidR="000A3425" w:rsidRDefault="000A3425" w:rsidP="00542BC2">
            <w:pPr>
              <w:jc w:val="center"/>
            </w:pPr>
            <w:r>
              <w:t>0</w:t>
            </w:r>
          </w:p>
        </w:tc>
      </w:tr>
      <w:tr w:rsidR="000A3425" w:rsidTr="00542BC2">
        <w:trPr>
          <w:trHeight w:val="1262"/>
        </w:trPr>
        <w:tc>
          <w:tcPr>
            <w:tcW w:w="1101" w:type="dxa"/>
          </w:tcPr>
          <w:p w:rsidR="000A3425" w:rsidRDefault="000A3425" w:rsidP="00542BC2">
            <w:pPr>
              <w:jc w:val="center"/>
            </w:pPr>
            <w:r>
              <w:t xml:space="preserve">Обозначение </w:t>
            </w:r>
          </w:p>
        </w:tc>
        <w:tc>
          <w:tcPr>
            <w:tcW w:w="1275" w:type="dxa"/>
          </w:tcPr>
          <w:p w:rsidR="000A3425" w:rsidRDefault="000A3425" w:rsidP="00542BC2">
            <w:r>
              <w:rPr>
                <w:noProof/>
                <w:lang w:eastAsia="ru-RU"/>
              </w:rPr>
              <w:drawing>
                <wp:inline distT="0" distB="0" distL="0" distR="0">
                  <wp:extent cx="787400" cy="609600"/>
                  <wp:effectExtent l="19050" t="0" r="0" b="0"/>
                  <wp:docPr id="80" name="Рисунок 0" descr="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r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740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0" w:type="dxa"/>
          </w:tcPr>
          <w:p w:rsidR="000A3425" w:rsidRDefault="000A3425" w:rsidP="00542BC2">
            <w:r>
              <w:rPr>
                <w:noProof/>
                <w:lang w:eastAsia="ru-RU"/>
              </w:rPr>
              <w:drawing>
                <wp:inline distT="0" distB="0" distL="0" distR="0">
                  <wp:extent cx="787400" cy="736600"/>
                  <wp:effectExtent l="19050" t="0" r="0" b="0"/>
                  <wp:docPr id="81" name="Рисунок 1" descr="an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n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7400" cy="736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0" w:type="dxa"/>
          </w:tcPr>
          <w:p w:rsidR="000A3425" w:rsidRDefault="000A3425" w:rsidP="00542BC2">
            <w:r>
              <w:rPr>
                <w:noProof/>
                <w:lang w:eastAsia="ru-RU"/>
              </w:rPr>
              <w:drawing>
                <wp:inline distT="0" distB="0" distL="0" distR="0">
                  <wp:extent cx="666750" cy="723900"/>
                  <wp:effectExtent l="19050" t="0" r="0" b="0"/>
                  <wp:docPr id="82" name="Рисунок 2" descr="n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r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5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1" w:type="dxa"/>
          </w:tcPr>
          <w:p w:rsidR="000A3425" w:rsidRDefault="000A3425" w:rsidP="00542BC2">
            <w:r>
              <w:rPr>
                <w:noProof/>
                <w:lang w:eastAsia="ru-RU"/>
              </w:rPr>
              <w:drawing>
                <wp:inline distT="0" distB="0" distL="0" distR="0">
                  <wp:extent cx="641350" cy="723900"/>
                  <wp:effectExtent l="19050" t="0" r="6350" b="0"/>
                  <wp:docPr id="83" name="Рисунок 3" descr="nan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and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135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1" w:type="dxa"/>
          </w:tcPr>
          <w:p w:rsidR="000A3425" w:rsidRDefault="000A3425" w:rsidP="00542BC2">
            <w:r>
              <w:rPr>
                <w:noProof/>
                <w:lang w:eastAsia="ru-RU"/>
              </w:rPr>
              <w:drawing>
                <wp:inline distT="0" distB="0" distL="0" distR="0">
                  <wp:extent cx="825500" cy="723900"/>
                  <wp:effectExtent l="19050" t="0" r="0" b="0"/>
                  <wp:docPr id="84" name="Рисунок 4" descr="x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xor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55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2" w:type="dxa"/>
          </w:tcPr>
          <w:p w:rsidR="000A3425" w:rsidRDefault="000A3425" w:rsidP="00542BC2">
            <w:r>
              <w:rPr>
                <w:noProof/>
                <w:lang w:eastAsia="ru-RU"/>
              </w:rPr>
              <w:drawing>
                <wp:inline distT="0" distB="0" distL="0" distR="0">
                  <wp:extent cx="825500" cy="723900"/>
                  <wp:effectExtent l="19050" t="0" r="0" b="0"/>
                  <wp:docPr id="85" name="Рисунок 5" descr="xn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xnor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55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8" w:type="dxa"/>
          </w:tcPr>
          <w:p w:rsidR="000A3425" w:rsidRDefault="000A3425" w:rsidP="00542BC2">
            <w:r>
              <w:rPr>
                <w:noProof/>
                <w:lang w:eastAsia="ru-RU"/>
              </w:rPr>
              <w:drawing>
                <wp:inline distT="0" distB="0" distL="0" distR="0">
                  <wp:extent cx="825500" cy="723900"/>
                  <wp:effectExtent l="19050" t="0" r="0" b="0"/>
                  <wp:docPr id="86" name="Рисунок 6" descr="no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t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55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3425" w:rsidTr="00542BC2">
        <w:trPr>
          <w:trHeight w:val="282"/>
        </w:trPr>
        <w:tc>
          <w:tcPr>
            <w:tcW w:w="1101" w:type="dxa"/>
          </w:tcPr>
          <w:p w:rsidR="000A3425" w:rsidRDefault="000A3425" w:rsidP="00542BC2">
            <w:pPr>
              <w:jc w:val="center"/>
            </w:pPr>
            <w:r>
              <w:t>Обозначение по ГОСТу</w:t>
            </w:r>
          </w:p>
        </w:tc>
        <w:tc>
          <w:tcPr>
            <w:tcW w:w="1275" w:type="dxa"/>
          </w:tcPr>
          <w:p w:rsidR="000A3425" w:rsidRDefault="000A3425" w:rsidP="00542BC2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00000" cy="720000"/>
                  <wp:effectExtent l="19050" t="0" r="4850" b="0"/>
                  <wp:docPr id="87" name="Рисунок 14" descr="ил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или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0" w:type="dxa"/>
          </w:tcPr>
          <w:p w:rsidR="000A3425" w:rsidRDefault="000A3425" w:rsidP="00542BC2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3793" cy="720000"/>
                  <wp:effectExtent l="19050" t="0" r="0" b="0"/>
                  <wp:docPr id="88" name="Рисунок 15" descr="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и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793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0" w:type="dxa"/>
          </w:tcPr>
          <w:p w:rsidR="000A3425" w:rsidRDefault="000A3425" w:rsidP="00542BC2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97021" cy="720000"/>
                  <wp:effectExtent l="19050" t="0" r="7829" b="0"/>
                  <wp:docPr id="89" name="Рисунок 16" descr="или-н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или-не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7021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1" w:type="dxa"/>
          </w:tcPr>
          <w:p w:rsidR="000A3425" w:rsidRDefault="000A3425" w:rsidP="00542BC2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0847" cy="720000"/>
                  <wp:effectExtent l="19050" t="0" r="0" b="0"/>
                  <wp:docPr id="90" name="Рисунок 17" descr="и-н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и-не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0847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1" w:type="dxa"/>
          </w:tcPr>
          <w:p w:rsidR="000A3425" w:rsidRDefault="000A3425" w:rsidP="00542BC2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23103" cy="720000"/>
                  <wp:effectExtent l="19050" t="0" r="797" b="0"/>
                  <wp:docPr id="91" name="Рисунок 22" descr="искл_ил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искл_или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103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2" w:type="dxa"/>
          </w:tcPr>
          <w:p w:rsidR="000A3425" w:rsidRDefault="000A3425" w:rsidP="00542BC2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23724" cy="720000"/>
                  <wp:effectExtent l="19050" t="0" r="176" b="0"/>
                  <wp:docPr id="92" name="Рисунок 21" descr="искл_или-н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искл_или-не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724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8" w:type="dxa"/>
          </w:tcPr>
          <w:p w:rsidR="000A3425" w:rsidRDefault="000A3425" w:rsidP="00542BC2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71220" cy="719455"/>
                  <wp:effectExtent l="19050" t="0" r="5080" b="0"/>
                  <wp:docPr id="93" name="Рисунок 20" descr="н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е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220" cy="719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B0A86" w:rsidRPr="00542BC2" w:rsidRDefault="00542BC2" w:rsidP="00542BC2">
      <w:pPr>
        <w:jc w:val="center"/>
        <w:rPr>
          <w:sz w:val="28"/>
          <w:szCs w:val="28"/>
        </w:rPr>
      </w:pPr>
      <w:r>
        <w:rPr>
          <w:sz w:val="28"/>
          <w:szCs w:val="28"/>
        </w:rPr>
        <w:t>Логические элементы</w:t>
      </w:r>
    </w:p>
    <w:p w:rsidR="00977317" w:rsidRDefault="00977317" w:rsidP="006B0A86">
      <w:pPr>
        <w:jc w:val="center"/>
      </w:pPr>
    </w:p>
    <w:p w:rsidR="00542BC2" w:rsidRDefault="00542BC2" w:rsidP="006B0A86">
      <w:pPr>
        <w:jc w:val="center"/>
      </w:pPr>
    </w:p>
    <w:p w:rsidR="00542BC2" w:rsidRDefault="00542BC2" w:rsidP="00542BC2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Преобразователь код Грея – двоичный код</w:t>
      </w:r>
    </w:p>
    <w:p w:rsidR="00542BC2" w:rsidRDefault="00542BC2" w:rsidP="00542BC2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375285</wp:posOffset>
            </wp:positionV>
            <wp:extent cx="3054350" cy="2946400"/>
            <wp:effectExtent l="19050" t="0" r="0" b="0"/>
            <wp:wrapTight wrapText="bothSides">
              <wp:wrapPolygon edited="0">
                <wp:start x="-135" y="0"/>
                <wp:lineTo x="-135" y="21507"/>
                <wp:lineTo x="21555" y="21507"/>
                <wp:lineTo x="21555" y="0"/>
                <wp:lineTo x="-135" y="0"/>
              </wp:wrapPolygon>
            </wp:wrapTight>
            <wp:docPr id="94" name="Рисунок 93" descr="Мас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ска.jp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54350" cy="294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ab/>
      </w:r>
    </w:p>
    <w:p w:rsidR="00542BC2" w:rsidRDefault="00542BC2" w:rsidP="00542BC2">
      <w:pPr>
        <w:jc w:val="center"/>
        <w:rPr>
          <w:sz w:val="28"/>
          <w:szCs w:val="28"/>
        </w:rPr>
      </w:pPr>
    </w:p>
    <w:p w:rsidR="00542BC2" w:rsidRDefault="00542BC2" w:rsidP="00542BC2">
      <w:pPr>
        <w:jc w:val="center"/>
        <w:rPr>
          <w:sz w:val="28"/>
          <w:szCs w:val="28"/>
        </w:rPr>
      </w:pPr>
      <w:r>
        <w:rPr>
          <w:sz w:val="28"/>
          <w:szCs w:val="28"/>
        </w:rPr>
        <w:t>Маска для создания датчика угловых перемещений. На выходе датчика код Грея.</w:t>
      </w:r>
    </w:p>
    <w:p w:rsidR="00542BC2" w:rsidRDefault="00542BC2" w:rsidP="00542BC2">
      <w:pPr>
        <w:jc w:val="center"/>
        <w:rPr>
          <w:sz w:val="28"/>
          <w:szCs w:val="28"/>
        </w:rPr>
      </w:pPr>
    </w:p>
    <w:p w:rsidR="00542BC2" w:rsidRDefault="00542BC2" w:rsidP="00542BC2">
      <w:pPr>
        <w:jc w:val="center"/>
        <w:rPr>
          <w:sz w:val="28"/>
          <w:szCs w:val="28"/>
        </w:rPr>
      </w:pPr>
    </w:p>
    <w:p w:rsidR="00542BC2" w:rsidRDefault="00542BC2" w:rsidP="00542BC2">
      <w:pPr>
        <w:jc w:val="center"/>
        <w:rPr>
          <w:sz w:val="28"/>
          <w:szCs w:val="28"/>
        </w:rPr>
      </w:pPr>
    </w:p>
    <w:p w:rsidR="00542BC2" w:rsidRDefault="00542BC2" w:rsidP="00542BC2">
      <w:pPr>
        <w:jc w:val="center"/>
        <w:rPr>
          <w:sz w:val="28"/>
          <w:szCs w:val="28"/>
        </w:rPr>
      </w:pPr>
    </w:p>
    <w:p w:rsidR="00542BC2" w:rsidRDefault="00542BC2" w:rsidP="00542BC2">
      <w:pPr>
        <w:jc w:val="center"/>
        <w:rPr>
          <w:sz w:val="28"/>
          <w:szCs w:val="28"/>
        </w:rPr>
      </w:pPr>
    </w:p>
    <w:p w:rsidR="00542BC2" w:rsidRDefault="00542BC2" w:rsidP="00542BC2">
      <w:pPr>
        <w:jc w:val="center"/>
        <w:rPr>
          <w:sz w:val="28"/>
          <w:szCs w:val="28"/>
        </w:rPr>
      </w:pPr>
    </w:p>
    <w:p w:rsidR="00542BC2" w:rsidRDefault="00542BC2" w:rsidP="00542BC2">
      <w:pPr>
        <w:jc w:val="center"/>
        <w:rPr>
          <w:sz w:val="28"/>
          <w:szCs w:val="28"/>
        </w:rPr>
      </w:pPr>
    </w:p>
    <w:p w:rsidR="00542BC2" w:rsidRPr="00BE27EF" w:rsidRDefault="00542BC2" w:rsidP="00542BC2">
      <w:pPr>
        <w:jc w:val="center"/>
        <w:rPr>
          <w:sz w:val="28"/>
          <w:szCs w:val="28"/>
        </w:rPr>
      </w:pPr>
    </w:p>
    <w:p w:rsidR="006578DA" w:rsidRPr="00BE27EF" w:rsidRDefault="006578DA" w:rsidP="00542BC2">
      <w:pPr>
        <w:jc w:val="center"/>
        <w:rPr>
          <w:sz w:val="28"/>
          <w:szCs w:val="28"/>
        </w:rPr>
      </w:pPr>
    </w:p>
    <w:p w:rsidR="00542BC2" w:rsidRDefault="00542BC2" w:rsidP="00542BC2">
      <w:pPr>
        <w:jc w:val="center"/>
        <w:rPr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84"/>
        <w:gridCol w:w="490"/>
        <w:gridCol w:w="482"/>
        <w:gridCol w:w="490"/>
        <w:gridCol w:w="222"/>
        <w:gridCol w:w="379"/>
        <w:gridCol w:w="369"/>
        <w:gridCol w:w="366"/>
        <w:gridCol w:w="389"/>
      </w:tblGrid>
      <w:tr w:rsidR="006578DA" w:rsidTr="00FC38CB">
        <w:tc>
          <w:tcPr>
            <w:tcW w:w="0" w:type="auto"/>
            <w:gridSpan w:val="4"/>
          </w:tcPr>
          <w:p w:rsidR="006578DA" w:rsidRDefault="006578DA" w:rsidP="006578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Двоичный код</w:t>
            </w:r>
          </w:p>
        </w:tc>
        <w:tc>
          <w:tcPr>
            <w:tcW w:w="0" w:type="auto"/>
          </w:tcPr>
          <w:p w:rsidR="006578DA" w:rsidRDefault="006578DA" w:rsidP="006578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4"/>
          </w:tcPr>
          <w:p w:rsidR="006578DA" w:rsidRDefault="006578DA" w:rsidP="006578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Грея</w:t>
            </w:r>
          </w:p>
        </w:tc>
      </w:tr>
      <w:tr w:rsidR="006578DA" w:rsidTr="00FC38CB"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0" w:type="auto"/>
            <w:vMerge w:val="restart"/>
          </w:tcPr>
          <w:p w:rsidR="006578DA" w:rsidRDefault="006578DA" w:rsidP="00542BC2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6578DA" w:rsidTr="00FC38CB"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vMerge/>
          </w:tcPr>
          <w:p w:rsidR="006578DA" w:rsidRDefault="006578DA" w:rsidP="00542BC2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6578DA" w:rsidTr="00FC38CB"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vMerge/>
          </w:tcPr>
          <w:p w:rsidR="006578DA" w:rsidRDefault="006578DA" w:rsidP="00542BC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6578DA" w:rsidTr="00FC38CB"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vMerge/>
          </w:tcPr>
          <w:p w:rsidR="006578DA" w:rsidRDefault="006578DA" w:rsidP="00542BC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6578DA" w:rsidTr="00FC38CB"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vMerge/>
          </w:tcPr>
          <w:p w:rsidR="006578DA" w:rsidRDefault="006578DA" w:rsidP="00542BC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6578DA" w:rsidTr="00FC38CB"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vMerge/>
          </w:tcPr>
          <w:p w:rsidR="006578DA" w:rsidRDefault="006578DA" w:rsidP="00542BC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6578DA" w:rsidTr="00FC38CB"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vMerge/>
          </w:tcPr>
          <w:p w:rsidR="006578DA" w:rsidRDefault="006578DA" w:rsidP="00542BC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6578DA" w:rsidTr="00FC38CB"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vMerge/>
          </w:tcPr>
          <w:p w:rsidR="006578DA" w:rsidRDefault="006578DA" w:rsidP="00542BC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6578DA" w:rsidTr="00FC38CB"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vMerge/>
          </w:tcPr>
          <w:p w:rsidR="006578DA" w:rsidRDefault="006578DA" w:rsidP="00542BC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6578DA" w:rsidTr="00FC38CB"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vMerge/>
          </w:tcPr>
          <w:p w:rsidR="006578DA" w:rsidRDefault="006578DA" w:rsidP="00542BC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6578DA" w:rsidTr="00FC38CB"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vMerge/>
          </w:tcPr>
          <w:p w:rsidR="006578DA" w:rsidRDefault="006578DA" w:rsidP="00542BC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6578DA" w:rsidTr="00FC38CB"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vMerge/>
          </w:tcPr>
          <w:p w:rsidR="006578DA" w:rsidRDefault="006578DA" w:rsidP="00542BC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6578DA" w:rsidTr="00FC38CB"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vMerge/>
          </w:tcPr>
          <w:p w:rsidR="006578DA" w:rsidRDefault="006578DA" w:rsidP="00542BC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6578DA" w:rsidTr="00FC38CB"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vMerge/>
          </w:tcPr>
          <w:p w:rsidR="006578DA" w:rsidRDefault="006578DA" w:rsidP="00542BC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6578DA" w:rsidTr="00FC38CB"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vMerge/>
          </w:tcPr>
          <w:p w:rsidR="006578DA" w:rsidRDefault="006578DA" w:rsidP="00542BC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6578DA" w:rsidTr="00FC38CB"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vMerge/>
          </w:tcPr>
          <w:p w:rsidR="006578DA" w:rsidRDefault="006578DA" w:rsidP="00542BC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6578DA" w:rsidTr="00FC38CB">
        <w:tc>
          <w:tcPr>
            <w:tcW w:w="0" w:type="auto"/>
          </w:tcPr>
          <w:p w:rsid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vMerge/>
          </w:tcPr>
          <w:p w:rsidR="006578DA" w:rsidRDefault="006578DA" w:rsidP="00542BC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</w:tcPr>
          <w:p w:rsidR="006578DA" w:rsidRPr="006578DA" w:rsidRDefault="006578DA" w:rsidP="00542BC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542BC2" w:rsidRDefault="00542BC2" w:rsidP="00947A9F">
      <w:pPr>
        <w:rPr>
          <w:sz w:val="28"/>
          <w:szCs w:val="28"/>
          <w:lang w:val="en-US"/>
        </w:rPr>
      </w:pPr>
    </w:p>
    <w:p w:rsidR="00185A52" w:rsidRDefault="00185A52" w:rsidP="00947A9F">
      <w:pPr>
        <w:rPr>
          <w:sz w:val="28"/>
          <w:szCs w:val="28"/>
        </w:rPr>
      </w:pP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 xml:space="preserve">Карты </w:t>
      </w:r>
      <w:r>
        <w:rPr>
          <w:sz w:val="28"/>
          <w:szCs w:val="28"/>
        </w:rPr>
        <w:t>Карно</w:t>
      </w:r>
    </w:p>
    <w:p w:rsidR="00185A52" w:rsidRPr="00BE27EF" w:rsidRDefault="00185A52" w:rsidP="009A4412">
      <w:pPr>
        <w:spacing w:after="120"/>
        <w:rPr>
          <w:sz w:val="28"/>
          <w:szCs w:val="28"/>
          <w:lang w:val="en-US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</w:t>
      </w:r>
      <w:r w:rsidR="00BE27EF">
        <w:rPr>
          <w:sz w:val="28"/>
          <w:szCs w:val="28"/>
        </w:rPr>
        <w:t>ы</w:t>
      </w:r>
      <w:r w:rsidR="009A4412">
        <w:rPr>
          <w:sz w:val="28"/>
          <w:szCs w:val="28"/>
        </w:rPr>
        <w:t xml:space="preserve">ход </w:t>
      </w:r>
      <w:r w:rsidR="00BE27EF">
        <w:rPr>
          <w:sz w:val="28"/>
          <w:szCs w:val="28"/>
        </w:rPr>
        <w:t>а</w:t>
      </w:r>
      <w:r w:rsidR="009A4412">
        <w:rPr>
          <w:sz w:val="28"/>
          <w:szCs w:val="28"/>
        </w:rPr>
        <w:tab/>
      </w:r>
      <w:r w:rsidR="009A4412">
        <w:rPr>
          <w:sz w:val="28"/>
          <w:szCs w:val="28"/>
        </w:rPr>
        <w:tab/>
      </w:r>
      <w:r w:rsidR="009A4412">
        <w:rPr>
          <w:sz w:val="28"/>
          <w:szCs w:val="28"/>
        </w:rPr>
        <w:tab/>
      </w:r>
      <w:r w:rsidR="009A4412">
        <w:rPr>
          <w:sz w:val="28"/>
          <w:szCs w:val="28"/>
        </w:rPr>
        <w:tab/>
      </w:r>
      <w:r w:rsidR="009A4412">
        <w:rPr>
          <w:sz w:val="28"/>
          <w:szCs w:val="28"/>
        </w:rPr>
        <w:tab/>
      </w:r>
      <w:r w:rsidR="009A4412">
        <w:rPr>
          <w:sz w:val="28"/>
          <w:szCs w:val="28"/>
        </w:rPr>
        <w:tab/>
        <w:t>В</w:t>
      </w:r>
      <w:r w:rsidR="00BE27EF">
        <w:rPr>
          <w:sz w:val="28"/>
          <w:szCs w:val="28"/>
        </w:rPr>
        <w:t>ы</w:t>
      </w:r>
      <w:r w:rsidR="009A4412">
        <w:rPr>
          <w:sz w:val="28"/>
          <w:szCs w:val="28"/>
        </w:rPr>
        <w:t xml:space="preserve">ход </w:t>
      </w:r>
      <w:r w:rsidR="00BE27EF">
        <w:rPr>
          <w:sz w:val="28"/>
          <w:szCs w:val="28"/>
        </w:rPr>
        <w:t>b</w:t>
      </w:r>
    </w:p>
    <w:tbl>
      <w:tblPr>
        <w:tblStyle w:val="a4"/>
        <w:tblpPr w:leftFromText="180" w:rightFromText="180" w:vertAnchor="text" w:horzAnchor="margin" w:tblpXSpec="right" w:tblpY="520"/>
        <w:tblW w:w="0" w:type="auto"/>
        <w:tblLook w:val="04A0"/>
      </w:tblPr>
      <w:tblGrid>
        <w:gridCol w:w="1003"/>
        <w:gridCol w:w="1003"/>
        <w:gridCol w:w="1003"/>
        <w:gridCol w:w="1004"/>
        <w:gridCol w:w="1004"/>
      </w:tblGrid>
      <w:tr w:rsidR="009A4412" w:rsidTr="009A4412">
        <w:trPr>
          <w:trHeight w:val="404"/>
        </w:trPr>
        <w:tc>
          <w:tcPr>
            <w:tcW w:w="1003" w:type="dxa"/>
            <w:tcBorders>
              <w:tl2br w:val="single" w:sz="4" w:space="0" w:color="000000" w:themeColor="text1"/>
            </w:tcBorders>
          </w:tcPr>
          <w:p w:rsidR="009A4412" w:rsidRDefault="009A4412" w:rsidP="009A441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CD AB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01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</w:tr>
      <w:tr w:rsidR="009A4412" w:rsidTr="009A4412">
        <w:trPr>
          <w:trHeight w:val="430"/>
        </w:trPr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9A4412" w:rsidTr="009A4412">
        <w:trPr>
          <w:trHeight w:val="430"/>
        </w:trPr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01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9A4412" w:rsidTr="009A4412">
        <w:trPr>
          <w:trHeight w:val="430"/>
        </w:trPr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9A4412" w:rsidTr="009A4412">
        <w:trPr>
          <w:trHeight w:val="430"/>
        </w:trPr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</w:tbl>
    <w:p w:rsidR="00185A52" w:rsidRDefault="00185A52" w:rsidP="00947A9F">
      <w:pPr>
        <w:rPr>
          <w:sz w:val="28"/>
          <w:szCs w:val="28"/>
          <w:lang w:val="en-US"/>
        </w:rPr>
      </w:pPr>
    </w:p>
    <w:tbl>
      <w:tblPr>
        <w:tblStyle w:val="a4"/>
        <w:tblpPr w:leftFromText="180" w:rightFromText="180" w:vertAnchor="text" w:horzAnchor="margin" w:tblpY="-14"/>
        <w:tblW w:w="0" w:type="auto"/>
        <w:tblLook w:val="04A0"/>
      </w:tblPr>
      <w:tblGrid>
        <w:gridCol w:w="1003"/>
        <w:gridCol w:w="1003"/>
        <w:gridCol w:w="1003"/>
        <w:gridCol w:w="1004"/>
        <w:gridCol w:w="1004"/>
      </w:tblGrid>
      <w:tr w:rsidR="00947A9F" w:rsidTr="00947A9F">
        <w:trPr>
          <w:trHeight w:val="388"/>
        </w:trPr>
        <w:tc>
          <w:tcPr>
            <w:tcW w:w="1003" w:type="dxa"/>
            <w:tcBorders>
              <w:tl2br w:val="single" w:sz="4" w:space="0" w:color="000000" w:themeColor="text1"/>
            </w:tcBorders>
          </w:tcPr>
          <w:p w:rsidR="00947A9F" w:rsidRDefault="00947A9F" w:rsidP="00947A9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CD AB</w:t>
            </w:r>
          </w:p>
        </w:tc>
        <w:tc>
          <w:tcPr>
            <w:tcW w:w="1003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1003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01</w:t>
            </w:r>
          </w:p>
        </w:tc>
        <w:tc>
          <w:tcPr>
            <w:tcW w:w="1004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004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</w:tr>
      <w:tr w:rsidR="00947A9F" w:rsidTr="00947A9F">
        <w:trPr>
          <w:trHeight w:val="412"/>
        </w:trPr>
        <w:tc>
          <w:tcPr>
            <w:tcW w:w="1003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1003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3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4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4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947A9F" w:rsidTr="00947A9F">
        <w:trPr>
          <w:trHeight w:val="412"/>
        </w:trPr>
        <w:tc>
          <w:tcPr>
            <w:tcW w:w="1003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01</w:t>
            </w:r>
          </w:p>
        </w:tc>
        <w:tc>
          <w:tcPr>
            <w:tcW w:w="1003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3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4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4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947A9F" w:rsidTr="00947A9F">
        <w:trPr>
          <w:trHeight w:val="412"/>
        </w:trPr>
        <w:tc>
          <w:tcPr>
            <w:tcW w:w="1003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003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3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4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4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947A9F" w:rsidTr="00947A9F">
        <w:trPr>
          <w:trHeight w:val="412"/>
        </w:trPr>
        <w:tc>
          <w:tcPr>
            <w:tcW w:w="1003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003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3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4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4" w:type="dxa"/>
          </w:tcPr>
          <w:p w:rsidR="00947A9F" w:rsidRDefault="00947A9F" w:rsidP="00947A9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</w:tbl>
    <w:tbl>
      <w:tblPr>
        <w:tblStyle w:val="a4"/>
        <w:tblpPr w:leftFromText="180" w:rightFromText="180" w:vertAnchor="text" w:horzAnchor="margin" w:tblpXSpec="right" w:tblpY="856"/>
        <w:tblW w:w="0" w:type="auto"/>
        <w:tblLook w:val="04A0"/>
      </w:tblPr>
      <w:tblGrid>
        <w:gridCol w:w="1003"/>
        <w:gridCol w:w="1003"/>
        <w:gridCol w:w="1003"/>
        <w:gridCol w:w="1004"/>
        <w:gridCol w:w="1004"/>
      </w:tblGrid>
      <w:tr w:rsidR="009A4412" w:rsidTr="009A4412">
        <w:trPr>
          <w:trHeight w:val="404"/>
        </w:trPr>
        <w:tc>
          <w:tcPr>
            <w:tcW w:w="1003" w:type="dxa"/>
            <w:tcBorders>
              <w:tl2br w:val="single" w:sz="4" w:space="0" w:color="000000" w:themeColor="text1"/>
            </w:tcBorders>
          </w:tcPr>
          <w:p w:rsidR="009A4412" w:rsidRDefault="009A4412" w:rsidP="009A441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CD AB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01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</w:tr>
      <w:tr w:rsidR="009A4412" w:rsidTr="009A4412">
        <w:trPr>
          <w:trHeight w:val="430"/>
        </w:trPr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9A4412" w:rsidTr="009A4412">
        <w:trPr>
          <w:trHeight w:val="430"/>
        </w:trPr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01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9A4412" w:rsidTr="009A4412">
        <w:trPr>
          <w:trHeight w:val="430"/>
        </w:trPr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9A4412" w:rsidTr="009A4412">
        <w:trPr>
          <w:trHeight w:val="430"/>
        </w:trPr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6578DA" w:rsidRPr="00BE27EF" w:rsidRDefault="009A4412" w:rsidP="00542BC2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en-US"/>
        </w:rPr>
        <w:t>В</w:t>
      </w:r>
      <w:r w:rsidR="00BE27EF">
        <w:rPr>
          <w:sz w:val="28"/>
          <w:szCs w:val="28"/>
        </w:rPr>
        <w:t>ы</w:t>
      </w:r>
      <w:r>
        <w:rPr>
          <w:sz w:val="28"/>
          <w:szCs w:val="28"/>
          <w:lang w:val="en-US"/>
        </w:rPr>
        <w:t xml:space="preserve">ход </w:t>
      </w:r>
      <w:r>
        <w:rPr>
          <w:sz w:val="28"/>
          <w:szCs w:val="28"/>
        </w:rPr>
        <w:t xml:space="preserve"> </w:t>
      </w:r>
      <w:r w:rsidR="00BE27EF">
        <w:rPr>
          <w:sz w:val="28"/>
          <w:szCs w:val="28"/>
          <w:lang w:val="en-US"/>
        </w:rPr>
        <w:t>c</w:t>
      </w:r>
      <w:r w:rsidR="00BE27EF">
        <w:rPr>
          <w:sz w:val="28"/>
          <w:szCs w:val="28"/>
        </w:rPr>
        <w:tab/>
      </w:r>
      <w:r w:rsidR="00BE27EF">
        <w:rPr>
          <w:sz w:val="28"/>
          <w:szCs w:val="28"/>
        </w:rPr>
        <w:tab/>
      </w:r>
      <w:r w:rsidR="00BE27EF">
        <w:rPr>
          <w:sz w:val="28"/>
          <w:szCs w:val="28"/>
        </w:rPr>
        <w:tab/>
      </w:r>
      <w:r w:rsidR="00BE27EF">
        <w:rPr>
          <w:sz w:val="28"/>
          <w:szCs w:val="28"/>
        </w:rPr>
        <w:tab/>
      </w:r>
      <w:r w:rsidR="00BE27EF">
        <w:rPr>
          <w:sz w:val="28"/>
          <w:szCs w:val="28"/>
        </w:rPr>
        <w:tab/>
      </w:r>
      <w:r w:rsidR="00BE27EF">
        <w:rPr>
          <w:sz w:val="28"/>
          <w:szCs w:val="28"/>
        </w:rPr>
        <w:tab/>
        <w:t xml:space="preserve">Выход </w:t>
      </w:r>
      <w:r w:rsidR="00BE27EF">
        <w:rPr>
          <w:sz w:val="28"/>
          <w:szCs w:val="28"/>
          <w:lang w:val="en-US"/>
        </w:rPr>
        <w:t>d</w:t>
      </w:r>
    </w:p>
    <w:tbl>
      <w:tblPr>
        <w:tblStyle w:val="a4"/>
        <w:tblpPr w:leftFromText="180" w:rightFromText="180" w:vertAnchor="text" w:horzAnchor="margin" w:tblpY="243"/>
        <w:tblW w:w="0" w:type="auto"/>
        <w:tblLook w:val="04A0"/>
      </w:tblPr>
      <w:tblGrid>
        <w:gridCol w:w="1003"/>
        <w:gridCol w:w="1003"/>
        <w:gridCol w:w="1003"/>
        <w:gridCol w:w="1004"/>
        <w:gridCol w:w="1004"/>
      </w:tblGrid>
      <w:tr w:rsidR="009A4412" w:rsidTr="009A4412">
        <w:trPr>
          <w:trHeight w:val="404"/>
        </w:trPr>
        <w:tc>
          <w:tcPr>
            <w:tcW w:w="1003" w:type="dxa"/>
            <w:tcBorders>
              <w:tl2br w:val="single" w:sz="4" w:space="0" w:color="000000" w:themeColor="text1"/>
            </w:tcBorders>
          </w:tcPr>
          <w:p w:rsidR="009A4412" w:rsidRDefault="009A4412" w:rsidP="009A441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CD AB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01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</w:tr>
      <w:tr w:rsidR="009A4412" w:rsidTr="009A4412">
        <w:trPr>
          <w:trHeight w:val="430"/>
        </w:trPr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9A4412" w:rsidTr="009A4412">
        <w:trPr>
          <w:trHeight w:val="430"/>
        </w:trPr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01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9A4412" w:rsidTr="009A4412">
        <w:trPr>
          <w:trHeight w:val="430"/>
        </w:trPr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9A4412" w:rsidTr="009A4412">
        <w:trPr>
          <w:trHeight w:val="430"/>
        </w:trPr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3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4" w:type="dxa"/>
          </w:tcPr>
          <w:p w:rsidR="009A4412" w:rsidRDefault="009A4412" w:rsidP="009A44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9A4412" w:rsidRDefault="009A4412" w:rsidP="00542BC2">
      <w:pPr>
        <w:rPr>
          <w:sz w:val="28"/>
          <w:szCs w:val="28"/>
        </w:rPr>
      </w:pPr>
    </w:p>
    <w:p w:rsidR="009A4412" w:rsidRDefault="009A4412" w:rsidP="00542BC2">
      <w:pPr>
        <w:rPr>
          <w:sz w:val="28"/>
          <w:szCs w:val="28"/>
        </w:rPr>
      </w:pPr>
      <w:r w:rsidRPr="009A4412">
        <w:rPr>
          <w:sz w:val="28"/>
          <w:szCs w:val="28"/>
        </w:rPr>
        <w:t xml:space="preserve">Логические функции </w:t>
      </w:r>
      <w:r>
        <w:rPr>
          <w:sz w:val="28"/>
          <w:szCs w:val="28"/>
        </w:rPr>
        <w:t>перевода кода Грея в двоичный</w:t>
      </w:r>
      <w:r w:rsidR="00C754D0">
        <w:rPr>
          <w:sz w:val="28"/>
          <w:szCs w:val="28"/>
        </w:rPr>
        <w:t xml:space="preserve"> </w:t>
      </w:r>
      <w:r w:rsidR="00C754D0" w:rsidRPr="00C754D0">
        <w:rPr>
          <w:sz w:val="28"/>
          <w:szCs w:val="28"/>
        </w:rPr>
        <w:t>(</w:t>
      </w:r>
      <w:r w:rsidR="00C754D0">
        <w:rPr>
          <w:sz w:val="28"/>
          <w:szCs w:val="28"/>
        </w:rPr>
        <w:t>согласно к</w:t>
      </w:r>
      <w:r w:rsidR="00C754D0" w:rsidRPr="00C754D0">
        <w:rPr>
          <w:sz w:val="28"/>
          <w:szCs w:val="28"/>
        </w:rPr>
        <w:t>артам</w:t>
      </w:r>
      <w:r w:rsidR="00C754D0">
        <w:rPr>
          <w:sz w:val="28"/>
          <w:szCs w:val="28"/>
        </w:rPr>
        <w:t xml:space="preserve"> К</w:t>
      </w:r>
      <w:r w:rsidR="00C754D0" w:rsidRPr="00C754D0">
        <w:rPr>
          <w:sz w:val="28"/>
          <w:szCs w:val="28"/>
        </w:rPr>
        <w:t>арно)</w:t>
      </w:r>
      <w:r>
        <w:rPr>
          <w:sz w:val="28"/>
          <w:szCs w:val="28"/>
        </w:rPr>
        <w:t>.</w:t>
      </w:r>
    </w:p>
    <w:p w:rsidR="009A4412" w:rsidRPr="009A4412" w:rsidRDefault="009A4412" w:rsidP="00542BC2">
      <w:pPr>
        <w:rPr>
          <w:rFonts w:eastAsiaTheme="minorEastAsia"/>
          <w:sz w:val="28"/>
          <w:szCs w:val="28"/>
          <w:lang w:val="en-US"/>
        </w:rPr>
      </w:pPr>
      <m:oMath>
        <m:r>
          <w:rPr>
            <w:rFonts w:ascii="Cambria Math" w:hAnsi="Cambria Math"/>
            <w:sz w:val="28"/>
            <w:szCs w:val="28"/>
          </w:rPr>
          <m:t>a=A</m:t>
        </m:r>
      </m:oMath>
      <w:r>
        <w:rPr>
          <w:rFonts w:eastAsiaTheme="minorEastAsia"/>
          <w:sz w:val="28"/>
          <w:szCs w:val="28"/>
          <w:lang w:val="en-US"/>
        </w:rPr>
        <w:t xml:space="preserve">   </w:t>
      </w:r>
      <w:r>
        <w:rPr>
          <w:rFonts w:eastAsiaTheme="minorEastAsia"/>
          <w:sz w:val="28"/>
          <w:szCs w:val="28"/>
          <w:lang w:val="en-US"/>
        </w:rPr>
        <w:tab/>
      </w:r>
      <w:r>
        <w:rPr>
          <w:rFonts w:eastAsiaTheme="minorEastAsia"/>
          <w:sz w:val="28"/>
          <w:szCs w:val="28"/>
          <w:lang w:val="en-US"/>
        </w:rPr>
        <w:tab/>
      </w:r>
      <w:r>
        <w:rPr>
          <w:rFonts w:eastAsiaTheme="minorEastAsia"/>
          <w:sz w:val="28"/>
          <w:szCs w:val="28"/>
          <w:lang w:val="en-US"/>
        </w:rPr>
        <w:tab/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b=A⨁B</m:t>
        </m:r>
      </m:oMath>
      <w:r>
        <w:rPr>
          <w:rFonts w:eastAsiaTheme="minorEastAsia"/>
          <w:sz w:val="28"/>
          <w:szCs w:val="28"/>
          <w:lang w:val="en-US"/>
        </w:rPr>
        <w:tab/>
      </w:r>
      <w:r>
        <w:rPr>
          <w:rFonts w:eastAsiaTheme="minorEastAsia"/>
          <w:sz w:val="28"/>
          <w:szCs w:val="28"/>
          <w:lang w:val="en-US"/>
        </w:rPr>
        <w:tab/>
      </w:r>
      <w:r>
        <w:rPr>
          <w:rFonts w:eastAsiaTheme="minorEastAsia"/>
          <w:sz w:val="28"/>
          <w:szCs w:val="28"/>
          <w:lang w:val="en-US"/>
        </w:rPr>
        <w:tab/>
      </w:r>
      <w:r>
        <w:rPr>
          <w:rFonts w:eastAsiaTheme="minorEastAsia"/>
          <w:sz w:val="28"/>
          <w:szCs w:val="28"/>
          <w:lang w:val="en-US"/>
        </w:rPr>
        <w:tab/>
      </w:r>
      <w:r>
        <w:rPr>
          <w:rFonts w:ascii="Cambria Math" w:hAnsi="Cambria Math"/>
          <w:sz w:val="28"/>
          <w:szCs w:val="28"/>
          <w:lang w:val="en-US"/>
        </w:rPr>
        <w:br/>
      </w:r>
    </w:p>
    <w:p w:rsidR="00C754D0" w:rsidRDefault="00C754D0" w:rsidP="00C754D0">
      <w:pPr>
        <w:rPr>
          <w:rFonts w:eastAsiaTheme="minorEastAsia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c=A⨁B⨁C</m:t>
        </m:r>
      </m:oMath>
      <w:r>
        <w:rPr>
          <w:rFonts w:eastAsiaTheme="minorEastAsia"/>
          <w:sz w:val="28"/>
          <w:szCs w:val="28"/>
          <w:lang w:val="en-US"/>
        </w:rPr>
        <w:tab/>
      </w:r>
      <w:r>
        <w:rPr>
          <w:rFonts w:eastAsiaTheme="minorEastAsia"/>
          <w:sz w:val="28"/>
          <w:szCs w:val="28"/>
          <w:lang w:val="en-US"/>
        </w:rPr>
        <w:tab/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d=A⨁B⨁C⨁D</m:t>
        </m:r>
      </m:oMath>
    </w:p>
    <w:p w:rsidR="00C754D0" w:rsidRDefault="00C754D0" w:rsidP="00C754D0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В качестве логического базиса выбраны элементы И и НЕ.</w:t>
      </w:r>
    </w:p>
    <w:p w:rsidR="00C754D0" w:rsidRDefault="00C754D0" w:rsidP="00C754D0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Приведение логических функций к требуемому базису.</w:t>
      </w:r>
    </w:p>
    <w:p w:rsidR="00DB0E04" w:rsidRDefault="00C754D0" w:rsidP="00C754D0">
      <w:pPr>
        <w:rPr>
          <w:rFonts w:eastAsiaTheme="minorEastAsia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b=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A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⋅B∨A⋅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=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(A⋅</m:t>
                  </m:r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B</m:t>
                      </m:r>
                    </m:e>
                  </m:acc>
                  <m:r>
                    <w:rPr>
                      <w:rFonts w:ascii="Cambria Math" w:hAnsi="Cambria Math"/>
                      <w:sz w:val="28"/>
                      <w:szCs w:val="28"/>
                    </w:rPr>
                    <m:t>)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</w:rPr>
                <m:t>⋅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(</m:t>
                  </m:r>
                  <m:acc>
                    <m:accPr>
                      <m:chr m:val="̅"/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A</m:t>
                      </m:r>
                    </m:e>
                  </m:acc>
                  <m:r>
                    <w:rPr>
                      <w:rFonts w:ascii="Cambria Math" w:hAnsi="Cambria Math"/>
                      <w:sz w:val="28"/>
                      <w:szCs w:val="28"/>
                    </w:rPr>
                    <m:t>⋅B)</m:t>
                  </m:r>
                </m:e>
              </m:acc>
            </m:e>
          </m:acc>
        </m:oMath>
      </m:oMathPara>
    </w:p>
    <w:p w:rsidR="00676051" w:rsidRDefault="001C6DCB" w:rsidP="00C754D0">
      <w:pPr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374015</wp:posOffset>
            </wp:positionV>
            <wp:extent cx="2330450" cy="3074670"/>
            <wp:effectExtent l="19050" t="0" r="0" b="0"/>
            <wp:wrapTight wrapText="bothSides">
              <wp:wrapPolygon edited="0">
                <wp:start x="-177" y="0"/>
                <wp:lineTo x="-177" y="21413"/>
                <wp:lineTo x="21541" y="21413"/>
                <wp:lineTo x="21541" y="0"/>
                <wp:lineTo x="-177" y="0"/>
              </wp:wrapPolygon>
            </wp:wrapTight>
            <wp:docPr id="95" name="Рисунок 94" descr="Gener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nerat.jp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30450" cy="3074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76051">
        <w:rPr>
          <w:rFonts w:eastAsiaTheme="minorEastAsia"/>
          <w:sz w:val="28"/>
          <w:szCs w:val="28"/>
        </w:rPr>
        <w:t>Получили элемент Исключающее ИЛИ на заданном базисе.</w:t>
      </w:r>
    </w:p>
    <w:p w:rsidR="001C6DCB" w:rsidRDefault="00C754D0" w:rsidP="00C754D0">
      <w:pPr>
        <w:rPr>
          <w:sz w:val="28"/>
          <w:szCs w:val="28"/>
        </w:rPr>
      </w:pPr>
      <w:r>
        <w:rPr>
          <w:rFonts w:ascii="Cambria Math" w:hAnsi="Cambria Math"/>
          <w:sz w:val="28"/>
          <w:szCs w:val="28"/>
        </w:rPr>
        <w:br/>
      </w:r>
      <w:r w:rsidR="001C6DCB">
        <w:rPr>
          <w:sz w:val="28"/>
          <w:szCs w:val="28"/>
        </w:rPr>
        <w:tab/>
      </w:r>
    </w:p>
    <w:p w:rsidR="001C6DCB" w:rsidRDefault="001C6DCB" w:rsidP="00C754D0">
      <w:pPr>
        <w:rPr>
          <w:sz w:val="28"/>
          <w:szCs w:val="28"/>
        </w:rPr>
      </w:pPr>
    </w:p>
    <w:p w:rsidR="001C6DCB" w:rsidRDefault="001C6DCB" w:rsidP="00C754D0">
      <w:pPr>
        <w:rPr>
          <w:sz w:val="28"/>
          <w:szCs w:val="28"/>
        </w:rPr>
      </w:pPr>
    </w:p>
    <w:p w:rsidR="001C6DCB" w:rsidRDefault="001C6DCB" w:rsidP="001C6DCB">
      <w:pPr>
        <w:ind w:left="708" w:firstLine="708"/>
        <w:rPr>
          <w:sz w:val="28"/>
          <w:szCs w:val="28"/>
        </w:rPr>
      </w:pPr>
    </w:p>
    <w:p w:rsidR="00C754D0" w:rsidRPr="00C754D0" w:rsidRDefault="001C6DCB" w:rsidP="001C6DCB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>Код Грея</w:t>
      </w:r>
    </w:p>
    <w:p w:rsidR="00C754D0" w:rsidRDefault="00C754D0" w:rsidP="00C754D0">
      <w:pPr>
        <w:rPr>
          <w:sz w:val="28"/>
          <w:szCs w:val="28"/>
        </w:rPr>
      </w:pPr>
    </w:p>
    <w:p w:rsidR="001C6DCB" w:rsidRDefault="001C6DCB" w:rsidP="00C754D0">
      <w:pPr>
        <w:rPr>
          <w:sz w:val="28"/>
          <w:szCs w:val="28"/>
        </w:rPr>
      </w:pPr>
    </w:p>
    <w:p w:rsidR="001C6DCB" w:rsidRDefault="001C6DCB" w:rsidP="00C754D0">
      <w:pPr>
        <w:rPr>
          <w:sz w:val="28"/>
          <w:szCs w:val="28"/>
        </w:rPr>
      </w:pPr>
    </w:p>
    <w:p w:rsidR="001C6DCB" w:rsidRPr="00C754D0" w:rsidRDefault="001C6DCB" w:rsidP="00C754D0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-3810</wp:posOffset>
            </wp:positionV>
            <wp:extent cx="3321050" cy="2959100"/>
            <wp:effectExtent l="19050" t="0" r="0" b="0"/>
            <wp:wrapTight wrapText="bothSides">
              <wp:wrapPolygon edited="0">
                <wp:start x="-124" y="0"/>
                <wp:lineTo x="-124" y="21415"/>
                <wp:lineTo x="21559" y="21415"/>
                <wp:lineTo x="21559" y="0"/>
                <wp:lineTo x="-124" y="0"/>
              </wp:wrapPolygon>
            </wp:wrapTight>
            <wp:docPr id="98" name="Рисунок 96" descr="Analyz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alyz1.jp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321050" cy="295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ab/>
      </w:r>
    </w:p>
    <w:p w:rsidR="009A4412" w:rsidRDefault="009A4412" w:rsidP="001C6DCB">
      <w:pPr>
        <w:rPr>
          <w:sz w:val="28"/>
          <w:szCs w:val="28"/>
        </w:rPr>
      </w:pPr>
    </w:p>
    <w:p w:rsidR="001C6DCB" w:rsidRDefault="001C6DCB" w:rsidP="001C6DCB">
      <w:pPr>
        <w:rPr>
          <w:sz w:val="28"/>
          <w:szCs w:val="28"/>
        </w:rPr>
      </w:pPr>
    </w:p>
    <w:p w:rsidR="001C6DCB" w:rsidRPr="00C754D0" w:rsidRDefault="001C6DCB" w:rsidP="001C6DCB">
      <w:pPr>
        <w:rPr>
          <w:sz w:val="28"/>
          <w:szCs w:val="28"/>
        </w:rPr>
      </w:pPr>
      <w:r>
        <w:rPr>
          <w:sz w:val="28"/>
          <w:szCs w:val="28"/>
        </w:rPr>
        <w:tab/>
        <w:t>Результат декодирования</w:t>
      </w:r>
    </w:p>
    <w:sectPr w:rsidR="001C6DCB" w:rsidRPr="00C754D0" w:rsidSect="006578D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4709" w:rsidRDefault="00334709" w:rsidP="00977317">
      <w:pPr>
        <w:spacing w:after="0" w:line="240" w:lineRule="auto"/>
      </w:pPr>
      <w:r>
        <w:separator/>
      </w:r>
    </w:p>
  </w:endnote>
  <w:endnote w:type="continuationSeparator" w:id="1">
    <w:p w:rsidR="00334709" w:rsidRDefault="00334709" w:rsidP="0097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4709" w:rsidRDefault="00334709" w:rsidP="00977317">
      <w:pPr>
        <w:spacing w:after="0" w:line="240" w:lineRule="auto"/>
      </w:pPr>
      <w:r>
        <w:separator/>
      </w:r>
    </w:p>
  </w:footnote>
  <w:footnote w:type="continuationSeparator" w:id="1">
    <w:p w:rsidR="00334709" w:rsidRDefault="00334709" w:rsidP="009773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0A86"/>
    <w:rsid w:val="00084B11"/>
    <w:rsid w:val="000A3425"/>
    <w:rsid w:val="00185A52"/>
    <w:rsid w:val="001C6DCB"/>
    <w:rsid w:val="001D17E5"/>
    <w:rsid w:val="002741A4"/>
    <w:rsid w:val="00275BDE"/>
    <w:rsid w:val="00334709"/>
    <w:rsid w:val="003C190C"/>
    <w:rsid w:val="004724FB"/>
    <w:rsid w:val="00542BC2"/>
    <w:rsid w:val="0056447A"/>
    <w:rsid w:val="006578DA"/>
    <w:rsid w:val="00676051"/>
    <w:rsid w:val="006B0A86"/>
    <w:rsid w:val="007539F3"/>
    <w:rsid w:val="00947A9F"/>
    <w:rsid w:val="00977317"/>
    <w:rsid w:val="009A4412"/>
    <w:rsid w:val="00B20E9D"/>
    <w:rsid w:val="00BE27EF"/>
    <w:rsid w:val="00C37694"/>
    <w:rsid w:val="00C754D0"/>
    <w:rsid w:val="00DB0E04"/>
    <w:rsid w:val="00E87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11"/>
  </w:style>
  <w:style w:type="paragraph" w:styleId="1">
    <w:name w:val="heading 1"/>
    <w:basedOn w:val="a"/>
    <w:link w:val="10"/>
    <w:uiPriority w:val="9"/>
    <w:qFormat/>
    <w:rsid w:val="006B0A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0A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B0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B0A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87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7BB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77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77317"/>
  </w:style>
  <w:style w:type="paragraph" w:styleId="a9">
    <w:name w:val="footer"/>
    <w:basedOn w:val="a"/>
    <w:link w:val="aa"/>
    <w:uiPriority w:val="99"/>
    <w:semiHidden/>
    <w:unhideWhenUsed/>
    <w:rsid w:val="00977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77317"/>
  </w:style>
  <w:style w:type="character" w:styleId="ab">
    <w:name w:val="Placeholder Text"/>
    <w:basedOn w:val="a0"/>
    <w:uiPriority w:val="99"/>
    <w:semiHidden/>
    <w:rsid w:val="009A441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1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2E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4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5</cp:revision>
  <cp:lastPrinted>2009-04-22T15:33:00Z</cp:lastPrinted>
  <dcterms:created xsi:type="dcterms:W3CDTF">2009-04-22T10:44:00Z</dcterms:created>
  <dcterms:modified xsi:type="dcterms:W3CDTF">2009-04-22T17:43:00Z</dcterms:modified>
</cp:coreProperties>
</file>